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0D9C" w14:textId="77777777" w:rsidR="00FA14C1" w:rsidRPr="00FA14C1" w:rsidRDefault="00FA14C1" w:rsidP="003450FC">
      <w:pPr>
        <w:pStyle w:val="Ttulo"/>
        <w:jc w:val="both"/>
        <w:rPr>
          <w:color w:val="0D0D0D" w:themeColor="text1" w:themeTint="F2"/>
          <w:lang w:val="es-ES_tradnl"/>
        </w:rPr>
      </w:pPr>
      <w:r w:rsidRPr="00FA14C1">
        <w:rPr>
          <w:color w:val="0D0D0D" w:themeColor="text1" w:themeTint="F2"/>
          <w:lang w:val="es-ES_tradnl"/>
        </w:rPr>
        <w:t>Soy psicóloga con experiencia en el trabajo clinico con niños y adolescentes. Me especializo en el abordaje de temáticas relacionadas con la neurivergencia, el desarrollo emocional y social.</w:t>
      </w:r>
    </w:p>
    <w:p w14:paraId="3B4CC069" w14:textId="77777777" w:rsidR="00FA14C1" w:rsidRPr="00FA14C1" w:rsidRDefault="00FA14C1" w:rsidP="003450FC">
      <w:pPr>
        <w:pStyle w:val="Ttulo"/>
        <w:jc w:val="both"/>
        <w:rPr>
          <w:color w:val="0D0D0D" w:themeColor="text1" w:themeTint="F2"/>
          <w:lang w:val="es-ES_tradnl"/>
        </w:rPr>
      </w:pPr>
      <w:r w:rsidRPr="00FA14C1">
        <w:rPr>
          <w:color w:val="0D0D0D" w:themeColor="text1" w:themeTint="F2"/>
          <w:lang w:val="es-ES_tradnl"/>
        </w:rPr>
        <w:t xml:space="preserve">En el ámbito de la evaluacion cognitiva aplico el WISC-V Y RAVEN, Y EN EL ÁREA EMOCIONAL UTILIZO DIVERSAS PRUEBAS PROYECTIVAS, CON EL PROPOSITO DE OBTENER UNA VISION INTEGRAL DE CADA CASO Y ORIENTAR INTERVENCIONES EFECTIVAS. </w:t>
      </w:r>
    </w:p>
    <w:p w14:paraId="57B4B65D" w14:textId="77777777" w:rsidR="00FA14C1" w:rsidRDefault="00FA14C1" w:rsidP="003450FC">
      <w:pPr>
        <w:pStyle w:val="Ttulo"/>
        <w:jc w:val="both"/>
        <w:rPr>
          <w:color w:val="308C8B"/>
        </w:rPr>
      </w:pPr>
      <w:r>
        <w:rPr>
          <w:color w:val="308C8B"/>
          <w:lang w:val="es-ES_tradnl"/>
        </w:rPr>
        <w:t>Experiencia</w:t>
      </w:r>
    </w:p>
    <w:p w14:paraId="4AC4F4A9" w14:textId="77777777" w:rsidR="00FA14C1" w:rsidRDefault="00FA14C1" w:rsidP="003450FC">
      <w:pPr>
        <w:pStyle w:val="Subttulo"/>
        <w:jc w:val="both"/>
        <w:rPr>
          <w:rStyle w:val="Ninguno"/>
          <w:color w:val="308C8B"/>
        </w:rPr>
      </w:pPr>
      <w:r>
        <w:rPr>
          <w:rStyle w:val="Ninguno"/>
          <w:color w:val="308C8B"/>
        </w:rPr>
        <w:t>Psicóloga en Oficina de Protección de Derechos de Infancia (OPD). La Florida, Santiago</w:t>
      </w:r>
      <w:r w:rsidRPr="0067086D">
        <w:rPr>
          <w:rStyle w:val="Ninguno"/>
          <w:color w:val="308C8B"/>
          <w:lang w:val="es-CL"/>
        </w:rPr>
        <w:t xml:space="preserve"> — Práctica Professional </w:t>
      </w:r>
      <w:r>
        <w:rPr>
          <w:rStyle w:val="Ninguno"/>
          <w:color w:val="308C8B"/>
        </w:rPr>
        <w:t>2016</w:t>
      </w:r>
    </w:p>
    <w:p w14:paraId="00EAE04C" w14:textId="77777777" w:rsidR="00FA14C1" w:rsidRDefault="00FA14C1" w:rsidP="003450FC">
      <w:pPr>
        <w:pStyle w:val="Subttulo"/>
        <w:jc w:val="both"/>
        <w:rPr>
          <w:rStyle w:val="Ninguno"/>
          <w:color w:val="000000" w:themeColor="text1"/>
        </w:rPr>
      </w:pPr>
      <w:r>
        <w:rPr>
          <w:rStyle w:val="Ninguno"/>
          <w:color w:val="000000" w:themeColor="text1"/>
        </w:rPr>
        <w:t>Realización de evaluación clínica psicológica a niños, niñas y adolescentes a fin de identificar factores de riesgo de vulneración de derecho. También se realizan informes informativos a tribunales y visitas domiciliarias, siendo un trabajo colaborativo principalmente con trabajadores sociales.</w:t>
      </w:r>
    </w:p>
    <w:p w14:paraId="1EF7BE56" w14:textId="77777777" w:rsidR="00FA14C1" w:rsidRDefault="00FA14C1" w:rsidP="003450FC">
      <w:pPr>
        <w:pStyle w:val="Subttulo"/>
        <w:jc w:val="both"/>
        <w:rPr>
          <w:color w:val="308C8B"/>
        </w:rPr>
      </w:pPr>
      <w:r>
        <w:t xml:space="preserve"> </w:t>
      </w:r>
      <w:r>
        <w:rPr>
          <w:color w:val="308C8B"/>
        </w:rPr>
        <w:t>Vicaría Zona Sur. San Miguel, Santiago</w:t>
      </w:r>
      <w:r w:rsidRPr="0067086D">
        <w:rPr>
          <w:color w:val="308C8B"/>
          <w:lang w:val="es-CL"/>
        </w:rPr>
        <w:t xml:space="preserve"> — </w:t>
      </w:r>
      <w:r>
        <w:rPr>
          <w:color w:val="308C8B"/>
        </w:rPr>
        <w:t>2016-2017</w:t>
      </w:r>
    </w:p>
    <w:p w14:paraId="214DAB8E" w14:textId="77777777" w:rsidR="00FA14C1" w:rsidRDefault="00FA14C1" w:rsidP="003450FC">
      <w:pPr>
        <w:pStyle w:val="Cuerpo"/>
        <w:jc w:val="both"/>
        <w:rPr>
          <w:color w:val="000000"/>
        </w:rPr>
      </w:pPr>
      <w:r>
        <w:rPr>
          <w:color w:val="000000"/>
        </w:rPr>
        <w:t xml:space="preserve">Encargada de realizar talleres de autocuidado a adultos mayores de la zona asignada. Esto se </w:t>
      </w:r>
      <w:proofErr w:type="spellStart"/>
      <w:r>
        <w:rPr>
          <w:color w:val="000000"/>
        </w:rPr>
        <w:t>realizo</w:t>
      </w:r>
      <w:proofErr w:type="spellEnd"/>
      <w:r>
        <w:rPr>
          <w:color w:val="000000"/>
        </w:rPr>
        <w:t xml:space="preserve"> con un equipo interdisciplinario, donde el trabajo correspondía a actividades lúdicas e interactivas. </w:t>
      </w:r>
    </w:p>
    <w:p w14:paraId="3BBB36E9" w14:textId="77777777" w:rsidR="00FA14C1" w:rsidRDefault="00FA14C1" w:rsidP="003450FC">
      <w:pPr>
        <w:pStyle w:val="Subttulo"/>
        <w:jc w:val="both"/>
        <w:rPr>
          <w:color w:val="308C8B"/>
        </w:rPr>
      </w:pPr>
      <w:r>
        <w:rPr>
          <w:color w:val="308C8B"/>
        </w:rPr>
        <w:t>Psicóloga en Programa de Integración Escolar. Maipú, Santiago</w:t>
      </w:r>
      <w:r w:rsidRPr="0067086D">
        <w:rPr>
          <w:color w:val="308C8B"/>
          <w:lang w:val="es-CL"/>
        </w:rPr>
        <w:t xml:space="preserve"> — </w:t>
      </w:r>
      <w:r>
        <w:rPr>
          <w:color w:val="308C8B"/>
        </w:rPr>
        <w:t>2017-2025</w:t>
      </w:r>
    </w:p>
    <w:p w14:paraId="183657B2" w14:textId="77777777" w:rsidR="00FA14C1" w:rsidRDefault="00FA14C1" w:rsidP="003450FC">
      <w:pPr>
        <w:pStyle w:val="Subttulo"/>
        <w:jc w:val="both"/>
        <w:rPr>
          <w:color w:val="000000"/>
        </w:rPr>
      </w:pPr>
      <w:r>
        <w:rPr>
          <w:color w:val="000000"/>
        </w:rPr>
        <w:t>Encargada de monitorear el bienestar de la salud mental de alumnos y alumnas con diagnósticos transitorios y permanentes. Entrega de apoyo en orientación a profesores y profesoras jefes. También se confeccionan informes semestrales interdisciplinarios, y anuales específicos del ámbito psicológico.</w:t>
      </w:r>
    </w:p>
    <w:p w14:paraId="724E4F85" w14:textId="77777777" w:rsidR="00FA14C1" w:rsidRPr="00EC49BC" w:rsidRDefault="00FA14C1" w:rsidP="003450FC">
      <w:pPr>
        <w:pStyle w:val="Ttulo"/>
        <w:jc w:val="both"/>
        <w:rPr>
          <w:color w:val="308C8B"/>
          <w:lang w:val="es-ES_tradnl"/>
        </w:rPr>
      </w:pPr>
    </w:p>
    <w:p w14:paraId="414D9DFF" w14:textId="77777777" w:rsidR="00FA14C1" w:rsidRDefault="00FA14C1" w:rsidP="003450FC">
      <w:pPr>
        <w:pStyle w:val="Subttulo"/>
        <w:jc w:val="both"/>
        <w:rPr>
          <w:color w:val="308C8B"/>
        </w:rPr>
      </w:pPr>
      <w:r>
        <w:rPr>
          <w:color w:val="308C8B"/>
        </w:rPr>
        <w:t>Abordaje de niños, niñas y adolescentes con trastorno del espectro autista, 2021.</w:t>
      </w:r>
    </w:p>
    <w:p w14:paraId="59B32311" w14:textId="77777777" w:rsidR="00FA14C1" w:rsidRDefault="00FA14C1" w:rsidP="003450FC">
      <w:pPr>
        <w:pStyle w:val="Subttulo"/>
        <w:jc w:val="both"/>
        <w:rPr>
          <w:color w:val="308C8B"/>
        </w:rPr>
      </w:pPr>
      <w:r>
        <w:rPr>
          <w:color w:val="308C8B"/>
        </w:rPr>
        <w:t>Capacitación de Escala de Inteligencia de Wechsler para niños WISC V, 2022.</w:t>
      </w:r>
    </w:p>
    <w:p w14:paraId="48551E70" w14:textId="77777777" w:rsidR="00FA14C1" w:rsidRDefault="00FA14C1" w:rsidP="003450FC">
      <w:pPr>
        <w:pStyle w:val="Subttulo"/>
        <w:jc w:val="both"/>
        <w:rPr>
          <w:color w:val="308C8B"/>
        </w:rPr>
      </w:pPr>
      <w:r>
        <w:rPr>
          <w:color w:val="308C8B"/>
        </w:rPr>
        <w:t xml:space="preserve">Capacitación en evaluación y manejo de las conductas inapropiadas contextualmente ene estudiantes, </w:t>
      </w:r>
      <w:proofErr w:type="gramStart"/>
      <w:r>
        <w:rPr>
          <w:color w:val="308C8B"/>
        </w:rPr>
        <w:t>2023 .</w:t>
      </w:r>
      <w:proofErr w:type="gramEnd"/>
    </w:p>
    <w:p w14:paraId="047D91AC" w14:textId="77777777" w:rsidR="00FA14C1" w:rsidRDefault="00FA14C1" w:rsidP="003450FC">
      <w:pPr>
        <w:pStyle w:val="Subttulo"/>
        <w:jc w:val="both"/>
        <w:rPr>
          <w:color w:val="308C8B"/>
        </w:rPr>
      </w:pPr>
    </w:p>
    <w:p w14:paraId="604A24EF" w14:textId="77777777" w:rsidR="00FA14C1" w:rsidRDefault="00FA14C1" w:rsidP="003450FC">
      <w:pPr>
        <w:pStyle w:val="Subttulo"/>
        <w:jc w:val="both"/>
        <w:rPr>
          <w:color w:val="308C8B"/>
        </w:rPr>
      </w:pPr>
      <w:r>
        <w:rPr>
          <w:color w:val="308C8B"/>
        </w:rPr>
        <w:t>DIPLOMADO</w:t>
      </w:r>
    </w:p>
    <w:p w14:paraId="1777E089" w14:textId="77777777" w:rsidR="00FA14C1" w:rsidRDefault="00FA14C1" w:rsidP="003450FC">
      <w:pPr>
        <w:pStyle w:val="Subttulo"/>
        <w:jc w:val="both"/>
        <w:rPr>
          <w:color w:val="308C8B"/>
        </w:rPr>
      </w:pPr>
      <w:r>
        <w:rPr>
          <w:color w:val="308C8B"/>
        </w:rPr>
        <w:t>Psicología Clínica Infantil. Universidad Andrés Bello, 2025.</w:t>
      </w:r>
    </w:p>
    <w:p w14:paraId="6CED96F9" w14:textId="77777777" w:rsidR="00FA14C1" w:rsidRDefault="00FA14C1" w:rsidP="003450FC">
      <w:pPr>
        <w:pStyle w:val="Subttulo"/>
        <w:jc w:val="both"/>
        <w:rPr>
          <w:color w:val="000000"/>
        </w:rPr>
      </w:pPr>
    </w:p>
    <w:p w14:paraId="71C5B8ED" w14:textId="77777777" w:rsidR="00FA14C1" w:rsidRDefault="00FA14C1" w:rsidP="003450FC">
      <w:pPr>
        <w:pStyle w:val="Subttulo"/>
        <w:jc w:val="both"/>
        <w:rPr>
          <w:color w:val="308C8B"/>
        </w:rPr>
      </w:pPr>
      <w:r>
        <w:rPr>
          <w:color w:val="308C8B"/>
        </w:rPr>
        <w:t>ENSEÑANZA SUPERIOR</w:t>
      </w:r>
    </w:p>
    <w:p w14:paraId="495460A5" w14:textId="77777777" w:rsidR="00FA14C1" w:rsidRDefault="00FA14C1" w:rsidP="003450FC">
      <w:pPr>
        <w:pStyle w:val="Subttulo"/>
        <w:jc w:val="both"/>
      </w:pPr>
      <w:r>
        <w:rPr>
          <w:color w:val="308C8B"/>
        </w:rPr>
        <w:t>Universidad Católica Silva Henríquez. – Psicología, Mención Clínica – Enseñanza universitaria Completa – 2012 al 2016</w:t>
      </w:r>
    </w:p>
    <w:p w14:paraId="40162D4C" w14:textId="77CF1357" w:rsidR="00C8209F" w:rsidRPr="00FA14C1" w:rsidRDefault="00C8209F" w:rsidP="003450FC">
      <w:pPr>
        <w:jc w:val="both"/>
        <w:rPr>
          <w:lang w:val="es-ES_tradnl"/>
        </w:rPr>
      </w:pPr>
    </w:p>
    <w:sectPr w:rsidR="00C8209F" w:rsidRPr="00FA1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k Semibold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Graphik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C1"/>
    <w:rsid w:val="003450FC"/>
    <w:rsid w:val="006C05F1"/>
    <w:rsid w:val="00C8209F"/>
    <w:rsid w:val="00F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3EB8"/>
  <w15:chartTrackingRefBased/>
  <w15:docId w15:val="{D887BFAD-B5F1-4A5B-9197-756C67CB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link w:val="TtuloCar"/>
    <w:uiPriority w:val="10"/>
    <w:qFormat/>
    <w:rsid w:val="00FA14C1"/>
    <w:pPr>
      <w:pBdr>
        <w:top w:val="nil"/>
        <w:left w:val="nil"/>
        <w:bottom w:val="nil"/>
        <w:right w:val="nil"/>
        <w:between w:val="nil"/>
        <w:bar w:val="nil"/>
      </w:pBdr>
      <w:spacing w:before="180" w:after="0" w:line="288" w:lineRule="auto"/>
      <w:outlineLvl w:val="0"/>
    </w:pPr>
    <w:rPr>
      <w:rFonts w:ascii="Graphik Semibold" w:eastAsia="Arial Unicode MS" w:hAnsi="Graphik Semibold" w:cs="Arial Unicode MS"/>
      <w:caps/>
      <w:color w:val="367DA2"/>
      <w:spacing w:val="10"/>
      <w:sz w:val="20"/>
      <w:szCs w:val="20"/>
      <w:bdr w:val="nil"/>
      <w:lang w:eastAsia="es-CL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Car">
    <w:name w:val="Título Car"/>
    <w:basedOn w:val="Fuentedeprrafopredeter"/>
    <w:link w:val="Ttulo"/>
    <w:uiPriority w:val="10"/>
    <w:rsid w:val="00FA14C1"/>
    <w:rPr>
      <w:rFonts w:ascii="Graphik Semibold" w:eastAsia="Arial Unicode MS" w:hAnsi="Graphik Semibold" w:cs="Arial Unicode MS"/>
      <w:caps/>
      <w:color w:val="367DA2"/>
      <w:spacing w:val="10"/>
      <w:sz w:val="20"/>
      <w:szCs w:val="20"/>
      <w:bdr w:val="nil"/>
      <w:lang w:eastAsia="es-C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FA14C1"/>
  </w:style>
  <w:style w:type="paragraph" w:styleId="Subttulo">
    <w:name w:val="Subtitle"/>
    <w:link w:val="SubttuloCar"/>
    <w:uiPriority w:val="11"/>
    <w:qFormat/>
    <w:rsid w:val="00FA14C1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1"/>
    </w:pPr>
    <w:rPr>
      <w:rFonts w:ascii="Graphik Semibold" w:eastAsia="Arial Unicode MS" w:hAnsi="Graphik Semibold" w:cs="Arial Unicode MS"/>
      <w:color w:val="367DA2"/>
      <w:sz w:val="20"/>
      <w:szCs w:val="20"/>
      <w:bdr w:val="nil"/>
      <w:lang w:val="es-ES_tradnl" w:eastAsia="es-CL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tuloCar">
    <w:name w:val="Subtítulo Car"/>
    <w:basedOn w:val="Fuentedeprrafopredeter"/>
    <w:link w:val="Subttulo"/>
    <w:uiPriority w:val="11"/>
    <w:rsid w:val="00FA14C1"/>
    <w:rPr>
      <w:rFonts w:ascii="Graphik Semibold" w:eastAsia="Arial Unicode MS" w:hAnsi="Graphik Semibold" w:cs="Arial Unicode MS"/>
      <w:color w:val="367DA2"/>
      <w:sz w:val="20"/>
      <w:szCs w:val="20"/>
      <w:bdr w:val="nil"/>
      <w:lang w:val="es-ES_tradnl" w:eastAsia="es-C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sid w:val="00FA14C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Graphik" w:eastAsia="Arial Unicode MS" w:hAnsi="Graphik" w:cs="Arial Unicode MS"/>
      <w:color w:val="323232"/>
      <w:sz w:val="20"/>
      <w:szCs w:val="20"/>
      <w:bdr w:val="nil"/>
      <w:lang w:val="es-ES_tradnl" w:eastAsia="es-C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Durán Cisternas</dc:creator>
  <cp:keywords/>
  <dc:description/>
  <cp:lastModifiedBy>Lenovo</cp:lastModifiedBy>
  <cp:revision>2</cp:revision>
  <dcterms:created xsi:type="dcterms:W3CDTF">2025-09-13T17:40:00Z</dcterms:created>
  <dcterms:modified xsi:type="dcterms:W3CDTF">2025-09-13T17:40:00Z</dcterms:modified>
</cp:coreProperties>
</file>